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lang w:val="en-US"/>
        </w:rPr>
      </w:pPr>
      <w:bookmarkStart w:id="0" w:name="_GoBack"/>
      <w:bookmarkEnd w:id="0"/>
    </w:p>
    <w:p w:rsid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lang w:val="en-US"/>
        </w:rPr>
      </w:pPr>
    </w:p>
    <w:p w:rsid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lang w:val="en-US"/>
        </w:rPr>
      </w:pPr>
    </w:p>
    <w:p w:rsid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lang w:val="en-US"/>
        </w:rPr>
      </w:pPr>
    </w:p>
    <w:p w:rsid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lang w:val="en-US"/>
        </w:rPr>
      </w:pPr>
    </w:p>
    <w:p w:rsidR="009860A3" w:rsidRPr="00871F67" w:rsidRDefault="009860A3" w:rsidP="009860A3">
      <w:pPr>
        <w:spacing w:before="100" w:beforeAutospacing="1" w:after="100" w:afterAutospacing="1" w:line="240" w:lineRule="auto"/>
        <w:rPr>
          <w:rFonts w:ascii="Verdana" w:eastAsia="Times New Roman" w:hAnsi="Verdana" w:cs="Times New Roman"/>
          <w:bCs/>
          <w:color w:val="E36C0A" w:themeColor="accent6" w:themeShade="BF"/>
          <w:sz w:val="72"/>
          <w:szCs w:val="72"/>
        </w:rPr>
      </w:pPr>
      <w:r>
        <w:rPr>
          <w:rFonts w:ascii="Verdana" w:eastAsia="Times New Roman" w:hAnsi="Verdana" w:cs="Times New Roman"/>
          <w:b/>
          <w:bCs/>
          <w:color w:val="8D867E"/>
          <w:sz w:val="20"/>
          <w:szCs w:val="20"/>
        </w:rPr>
        <w:t xml:space="preserve">           </w:t>
      </w:r>
      <w:r w:rsidRPr="00871F67">
        <w:rPr>
          <w:rFonts w:ascii="Verdana" w:eastAsia="Times New Roman" w:hAnsi="Verdana" w:cs="Times New Roman"/>
          <w:b/>
          <w:bCs/>
          <w:color w:val="E36C0A" w:themeColor="accent6" w:themeShade="BF"/>
          <w:sz w:val="20"/>
          <w:szCs w:val="20"/>
        </w:rPr>
        <w:t xml:space="preserve">   </w:t>
      </w:r>
      <w:r w:rsidRPr="00871F67">
        <w:rPr>
          <w:rFonts w:ascii="Verdana" w:eastAsia="Times New Roman" w:hAnsi="Verdana" w:cs="Times New Roman"/>
          <w:bCs/>
          <w:color w:val="E36C0A" w:themeColor="accent6" w:themeShade="BF"/>
          <w:sz w:val="72"/>
          <w:szCs w:val="72"/>
        </w:rPr>
        <w:t>ΤΑ ΒΟΤΑΝΑ ΑΠΟ ΤΗΝ</w:t>
      </w:r>
    </w:p>
    <w:p w:rsidR="009860A3" w:rsidRPr="00871F67" w:rsidRDefault="009860A3" w:rsidP="009860A3">
      <w:pPr>
        <w:spacing w:before="100" w:beforeAutospacing="1" w:after="100" w:afterAutospacing="1" w:line="240" w:lineRule="auto"/>
        <w:rPr>
          <w:rFonts w:ascii="Verdana" w:eastAsia="Times New Roman" w:hAnsi="Verdana" w:cs="Times New Roman"/>
          <w:bCs/>
          <w:color w:val="E36C0A" w:themeColor="accent6" w:themeShade="BF"/>
          <w:sz w:val="72"/>
          <w:szCs w:val="72"/>
        </w:rPr>
      </w:pPr>
      <w:r w:rsidRPr="00871F67">
        <w:rPr>
          <w:rFonts w:ascii="Verdana" w:eastAsia="Times New Roman" w:hAnsi="Verdana" w:cs="Times New Roman"/>
          <w:bCs/>
          <w:color w:val="E36C0A" w:themeColor="accent6" w:themeShade="BF"/>
          <w:sz w:val="72"/>
          <w:szCs w:val="72"/>
        </w:rPr>
        <w:t xml:space="preserve">          ΑΡΧΑΙΟΤΗΤΑ </w:t>
      </w:r>
    </w:p>
    <w:p w:rsidR="009860A3" w:rsidRDefault="009860A3" w:rsidP="009860A3">
      <w:pPr>
        <w:spacing w:before="100" w:beforeAutospacing="1" w:after="100" w:afterAutospacing="1" w:line="240" w:lineRule="auto"/>
        <w:rPr>
          <w:rFonts w:ascii="Verdana" w:eastAsia="Times New Roman" w:hAnsi="Verdana" w:cs="Times New Roman"/>
          <w:bCs/>
          <w:color w:val="8D867E"/>
          <w:sz w:val="72"/>
          <w:szCs w:val="72"/>
        </w:rPr>
      </w:pPr>
      <w:r w:rsidRPr="00871F67">
        <w:rPr>
          <w:rFonts w:ascii="Verdana" w:eastAsia="Times New Roman" w:hAnsi="Verdana" w:cs="Times New Roman"/>
          <w:bCs/>
          <w:color w:val="E36C0A" w:themeColor="accent6" w:themeShade="BF"/>
          <w:sz w:val="72"/>
          <w:szCs w:val="72"/>
        </w:rPr>
        <w:t xml:space="preserve">      ΜΕΧΡΙ ΚΑΙ ΣΗΜΕΡΑ</w:t>
      </w:r>
    </w:p>
    <w:p w:rsidR="009860A3" w:rsidRDefault="009860A3" w:rsidP="009860A3">
      <w:pPr>
        <w:spacing w:before="100" w:beforeAutospacing="1" w:after="100" w:afterAutospacing="1" w:line="240" w:lineRule="auto"/>
        <w:rPr>
          <w:rFonts w:ascii="Verdana" w:eastAsia="Times New Roman" w:hAnsi="Verdana" w:cs="Times New Roman"/>
          <w:bCs/>
          <w:color w:val="8D867E"/>
        </w:rPr>
      </w:pPr>
    </w:p>
    <w:p w:rsidR="009860A3" w:rsidRDefault="009860A3" w:rsidP="009860A3">
      <w:pPr>
        <w:spacing w:before="100" w:beforeAutospacing="1" w:after="100" w:afterAutospacing="1" w:line="240" w:lineRule="auto"/>
        <w:rPr>
          <w:rFonts w:ascii="Verdana" w:eastAsia="Times New Roman" w:hAnsi="Verdana" w:cs="Times New Roman"/>
          <w:bCs/>
          <w:color w:val="8D867E"/>
        </w:rPr>
      </w:pPr>
      <w:r>
        <w:rPr>
          <w:rFonts w:ascii="Verdana" w:eastAsia="Times New Roman" w:hAnsi="Verdana" w:cs="Times New Roman"/>
          <w:bCs/>
          <w:color w:val="8D867E"/>
        </w:rPr>
        <w:t xml:space="preserve">           </w:t>
      </w:r>
    </w:p>
    <w:p w:rsidR="009860A3" w:rsidRDefault="009860A3" w:rsidP="009860A3">
      <w:pPr>
        <w:spacing w:before="100" w:beforeAutospacing="1" w:after="100" w:afterAutospacing="1" w:line="240" w:lineRule="auto"/>
        <w:rPr>
          <w:rFonts w:ascii="Verdana" w:eastAsia="Times New Roman" w:hAnsi="Verdana" w:cs="Times New Roman"/>
          <w:bCs/>
          <w:color w:val="8D867E"/>
        </w:rPr>
      </w:pPr>
    </w:p>
    <w:p w:rsidR="009860A3" w:rsidRDefault="009860A3" w:rsidP="009860A3">
      <w:pPr>
        <w:spacing w:before="100" w:beforeAutospacing="1" w:after="100" w:afterAutospacing="1" w:line="240" w:lineRule="auto"/>
        <w:rPr>
          <w:rFonts w:ascii="Verdana" w:eastAsia="Times New Roman" w:hAnsi="Verdana" w:cs="Times New Roman"/>
          <w:bCs/>
          <w:color w:val="8D867E"/>
        </w:rPr>
      </w:pPr>
      <w:r>
        <w:rPr>
          <w:rFonts w:ascii="Verdana" w:eastAsia="Times New Roman" w:hAnsi="Verdana" w:cs="Times New Roman"/>
          <w:bCs/>
          <w:color w:val="8D867E"/>
        </w:rPr>
        <w:t xml:space="preserve"> </w:t>
      </w:r>
    </w:p>
    <w:p w:rsidR="009860A3" w:rsidRDefault="009860A3" w:rsidP="009860A3">
      <w:pPr>
        <w:spacing w:before="100" w:beforeAutospacing="1" w:after="100" w:afterAutospacing="1" w:line="240" w:lineRule="auto"/>
        <w:rPr>
          <w:rFonts w:ascii="Verdana" w:eastAsia="Times New Roman" w:hAnsi="Verdana" w:cs="Times New Roman"/>
          <w:bCs/>
          <w:color w:val="8D867E"/>
        </w:rPr>
      </w:pPr>
    </w:p>
    <w:p w:rsidR="009860A3" w:rsidRDefault="009860A3" w:rsidP="009860A3">
      <w:pPr>
        <w:spacing w:before="100" w:beforeAutospacing="1" w:after="100" w:afterAutospacing="1" w:line="240" w:lineRule="auto"/>
        <w:rPr>
          <w:rFonts w:ascii="Verdana" w:eastAsia="Times New Roman" w:hAnsi="Verdana" w:cs="Times New Roman"/>
          <w:bCs/>
          <w:color w:val="8D867E"/>
        </w:rPr>
      </w:pPr>
    </w:p>
    <w:p w:rsidR="009860A3" w:rsidRDefault="009860A3" w:rsidP="009860A3">
      <w:pPr>
        <w:spacing w:before="100" w:beforeAutospacing="1" w:after="100" w:afterAutospacing="1" w:line="240" w:lineRule="auto"/>
        <w:rPr>
          <w:rFonts w:ascii="Verdana" w:eastAsia="Times New Roman" w:hAnsi="Verdana" w:cs="Times New Roman"/>
          <w:bCs/>
          <w:color w:val="8D867E"/>
        </w:rPr>
      </w:pPr>
    </w:p>
    <w:p w:rsidR="009860A3" w:rsidRPr="00871F67" w:rsidRDefault="009860A3" w:rsidP="009860A3">
      <w:pPr>
        <w:spacing w:before="100" w:beforeAutospacing="1" w:after="100" w:afterAutospacing="1" w:line="240" w:lineRule="auto"/>
        <w:rPr>
          <w:rFonts w:ascii="Verdana" w:eastAsia="Times New Roman" w:hAnsi="Verdana" w:cs="Times New Roman"/>
          <w:b/>
          <w:bCs/>
          <w:color w:val="8D867E"/>
        </w:rPr>
      </w:pPr>
      <w:r w:rsidRPr="00871F67">
        <w:rPr>
          <w:rFonts w:ascii="Verdana" w:eastAsia="Times New Roman" w:hAnsi="Verdana" w:cs="Times New Roman"/>
          <w:b/>
          <w:bCs/>
          <w:color w:val="8D867E"/>
        </w:rPr>
        <w:t xml:space="preserve">  1ο ΓΕΝ. ΛΥΚΕΙΟ ΑΓΙΑΣ ΠΑΡΑΣΚΕΥΗΣ</w:t>
      </w:r>
    </w:p>
    <w:p w:rsidR="009860A3" w:rsidRPr="00871F67" w:rsidRDefault="00871F67" w:rsidP="009860A3">
      <w:pPr>
        <w:spacing w:before="100" w:beforeAutospacing="1" w:after="100" w:afterAutospacing="1" w:line="240" w:lineRule="auto"/>
        <w:rPr>
          <w:rFonts w:ascii="Verdana" w:eastAsia="Times New Roman" w:hAnsi="Verdana" w:cs="Times New Roman"/>
          <w:b/>
          <w:bCs/>
          <w:color w:val="8D867E"/>
        </w:rPr>
      </w:pPr>
      <w:r>
        <w:rPr>
          <w:rFonts w:ascii="Verdana" w:eastAsia="Times New Roman" w:hAnsi="Verdana" w:cs="Times New Roman"/>
          <w:b/>
          <w:bCs/>
          <w:color w:val="8D867E"/>
        </w:rPr>
        <w:t xml:space="preserve">             </w:t>
      </w:r>
      <w:r w:rsidR="009860A3" w:rsidRPr="00871F67">
        <w:rPr>
          <w:rFonts w:ascii="Verdana" w:eastAsia="Times New Roman" w:hAnsi="Verdana" w:cs="Times New Roman"/>
          <w:b/>
          <w:bCs/>
          <w:color w:val="8D867E"/>
        </w:rPr>
        <w:t>ΘΕΟΔΩΡΑ ΚΩΣΤΟΥΡΟΥ</w:t>
      </w:r>
    </w:p>
    <w:p w:rsidR="009860A3" w:rsidRPr="00871F67" w:rsidRDefault="00871F67" w:rsidP="009860A3">
      <w:pPr>
        <w:spacing w:before="100" w:beforeAutospacing="1" w:after="100" w:afterAutospacing="1" w:line="240" w:lineRule="auto"/>
        <w:rPr>
          <w:rFonts w:ascii="Verdana" w:eastAsia="Times New Roman" w:hAnsi="Verdana" w:cs="Times New Roman"/>
          <w:b/>
          <w:bCs/>
          <w:color w:val="8D867E"/>
        </w:rPr>
      </w:pPr>
      <w:r>
        <w:rPr>
          <w:rFonts w:ascii="Verdana" w:eastAsia="Times New Roman" w:hAnsi="Verdana" w:cs="Times New Roman"/>
          <w:b/>
          <w:bCs/>
          <w:color w:val="8D867E"/>
        </w:rPr>
        <w:t xml:space="preserve">             </w:t>
      </w:r>
      <w:r w:rsidR="009860A3" w:rsidRPr="00871F67">
        <w:rPr>
          <w:rFonts w:ascii="Verdana" w:eastAsia="Times New Roman" w:hAnsi="Verdana" w:cs="Times New Roman"/>
          <w:b/>
          <w:bCs/>
          <w:color w:val="8D867E"/>
        </w:rPr>
        <w:t>ΙΩΑΝΝΑ ΔΡΙΤΣΕΛΗ</w:t>
      </w:r>
    </w:p>
    <w:p w:rsidR="009860A3" w:rsidRPr="00871F67" w:rsidRDefault="00871F67" w:rsidP="005D0796">
      <w:pPr>
        <w:spacing w:before="100" w:beforeAutospacing="1" w:after="100" w:afterAutospacing="1" w:line="240" w:lineRule="auto"/>
        <w:rPr>
          <w:rFonts w:ascii="Verdana" w:eastAsia="Times New Roman" w:hAnsi="Verdana" w:cs="Times New Roman"/>
          <w:b/>
          <w:bCs/>
          <w:color w:val="8D867E"/>
        </w:rPr>
      </w:pPr>
      <w:r>
        <w:rPr>
          <w:rFonts w:ascii="Verdana" w:eastAsia="Times New Roman" w:hAnsi="Verdana" w:cs="Times New Roman"/>
          <w:b/>
          <w:bCs/>
          <w:color w:val="8D867E"/>
          <w:sz w:val="20"/>
          <w:szCs w:val="20"/>
        </w:rPr>
        <w:t xml:space="preserve">              </w:t>
      </w:r>
      <w:r w:rsidR="009860A3" w:rsidRPr="00871F67">
        <w:rPr>
          <w:rFonts w:ascii="Verdana" w:eastAsia="Times New Roman" w:hAnsi="Verdana" w:cs="Times New Roman"/>
          <w:b/>
          <w:bCs/>
          <w:color w:val="8D867E"/>
        </w:rPr>
        <w:t>ΑΝΑΣΤΑΣΙΑ ΚΑΤΣΟΥΛΗ</w:t>
      </w:r>
    </w:p>
    <w:p w:rsidR="009860A3" w:rsidRPr="00871F67" w:rsidRDefault="00871F67" w:rsidP="005D0796">
      <w:pPr>
        <w:spacing w:before="100" w:beforeAutospacing="1" w:after="100" w:afterAutospacing="1" w:line="240" w:lineRule="auto"/>
        <w:rPr>
          <w:rFonts w:ascii="Verdana" w:eastAsia="Times New Roman" w:hAnsi="Verdana" w:cs="Times New Roman"/>
          <w:b/>
          <w:bCs/>
          <w:color w:val="8D867E"/>
        </w:rPr>
      </w:pPr>
      <w:r>
        <w:rPr>
          <w:rFonts w:ascii="Verdana" w:eastAsia="Times New Roman" w:hAnsi="Verdana" w:cs="Times New Roman"/>
          <w:b/>
          <w:bCs/>
          <w:color w:val="8D867E"/>
        </w:rPr>
        <w:t xml:space="preserve">            </w:t>
      </w:r>
      <w:r w:rsidRPr="00871F67">
        <w:rPr>
          <w:rFonts w:ascii="Verdana" w:eastAsia="Times New Roman" w:hAnsi="Verdana" w:cs="Times New Roman"/>
          <w:b/>
          <w:bCs/>
          <w:color w:val="8D867E"/>
        </w:rPr>
        <w:t xml:space="preserve"> </w:t>
      </w:r>
      <w:r w:rsidR="009860A3" w:rsidRPr="00871F67">
        <w:rPr>
          <w:rFonts w:ascii="Verdana" w:eastAsia="Times New Roman" w:hAnsi="Verdana" w:cs="Times New Roman"/>
          <w:b/>
          <w:bCs/>
          <w:color w:val="8D867E"/>
        </w:rPr>
        <w:t>ΑΘΑΝΑΣΙΑ ΚΑΤΣΟΥΛΗ</w:t>
      </w:r>
    </w:p>
    <w:p w:rsidR="009860A3" w:rsidRP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rPr>
      </w:pPr>
    </w:p>
    <w:p w:rsidR="009860A3" w:rsidRP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rPr>
      </w:pPr>
    </w:p>
    <w:p w:rsidR="009860A3" w:rsidRP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rPr>
      </w:pPr>
    </w:p>
    <w:p w:rsidR="009860A3" w:rsidRP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rPr>
      </w:pPr>
    </w:p>
    <w:p w:rsidR="009860A3" w:rsidRDefault="009860A3" w:rsidP="005D0796">
      <w:pPr>
        <w:spacing w:before="100" w:beforeAutospacing="1" w:after="100" w:afterAutospacing="1" w:line="240" w:lineRule="auto"/>
        <w:rPr>
          <w:rFonts w:ascii="Verdana" w:eastAsia="Times New Roman" w:hAnsi="Verdana" w:cs="Times New Roman"/>
          <w:b/>
          <w:bCs/>
          <w:color w:val="8D867E"/>
          <w:sz w:val="20"/>
          <w:szCs w:val="20"/>
        </w:rPr>
      </w:pPr>
    </w:p>
    <w:p w:rsidR="00656FCF" w:rsidRPr="00C10D86" w:rsidRDefault="00656FCF" w:rsidP="005D0796">
      <w:pPr>
        <w:spacing w:before="100" w:beforeAutospacing="1" w:after="100" w:afterAutospacing="1" w:line="240" w:lineRule="auto"/>
        <w:rPr>
          <w:rFonts w:ascii="Times New Roman" w:eastAsia="Times New Roman" w:hAnsi="Times New Roman" w:cs="Times New Roman"/>
          <w:color w:val="E36C0A" w:themeColor="accent6" w:themeShade="BF"/>
          <w:sz w:val="24"/>
          <w:szCs w:val="24"/>
        </w:rPr>
      </w:pPr>
      <w:r w:rsidRPr="00C10D86">
        <w:rPr>
          <w:rFonts w:ascii="Verdana" w:eastAsia="Times New Roman" w:hAnsi="Verdana" w:cs="Times New Roman"/>
          <w:b/>
          <w:bCs/>
          <w:color w:val="E36C0A" w:themeColor="accent6" w:themeShade="BF"/>
          <w:sz w:val="20"/>
          <w:szCs w:val="20"/>
        </w:rPr>
        <w:lastRenderedPageBreak/>
        <w:t>ΤΑ ΒΟΤΑΝΑ ΣΤΟ ΠΕΡΑΣΜΑ ΤΟΥ ΧΡΟΝΟΥ</w:t>
      </w:r>
    </w:p>
    <w:p w:rsidR="005D0796" w:rsidRDefault="00656FCF" w:rsidP="00656FCF">
      <w:pPr>
        <w:spacing w:before="100" w:beforeAutospacing="1" w:after="100" w:afterAutospacing="1" w:line="240" w:lineRule="auto"/>
        <w:rPr>
          <w:rFonts w:ascii="Verdana" w:eastAsia="Times New Roman" w:hAnsi="Verdana" w:cs="Times New Roman"/>
          <w:b/>
          <w:bCs/>
          <w:color w:val="768296"/>
          <w:sz w:val="20"/>
          <w:szCs w:val="20"/>
        </w:rPr>
      </w:pPr>
      <w:r w:rsidRPr="00656FCF">
        <w:rPr>
          <w:rFonts w:ascii="Verdana" w:eastAsia="Times New Roman" w:hAnsi="Verdana" w:cs="Times New Roman"/>
          <w:b/>
          <w:bCs/>
          <w:color w:val="768296"/>
          <w:sz w:val="20"/>
          <w:szCs w:val="20"/>
        </w:rPr>
        <w:t>Τα αρωματικά φυτά και βότα</w:t>
      </w:r>
      <w:r w:rsidR="00532E96">
        <w:rPr>
          <w:rFonts w:ascii="Verdana" w:eastAsia="Times New Roman" w:hAnsi="Verdana" w:cs="Times New Roman"/>
          <w:b/>
          <w:bCs/>
          <w:color w:val="768296"/>
          <w:sz w:val="20"/>
          <w:szCs w:val="20"/>
        </w:rPr>
        <w:t>να είχαν μια ιδιαίτερη θέση στους</w:t>
      </w:r>
      <w:r w:rsidRPr="00656FCF">
        <w:rPr>
          <w:rFonts w:ascii="Verdana" w:eastAsia="Times New Roman" w:hAnsi="Verdana" w:cs="Times New Roman"/>
          <w:b/>
          <w:bCs/>
          <w:color w:val="768296"/>
          <w:sz w:val="20"/>
          <w:szCs w:val="20"/>
        </w:rPr>
        <w:t xml:space="preserve"> ανθρώπους όλων των λαών και όλω</w:t>
      </w:r>
      <w:r w:rsidR="00532E96">
        <w:rPr>
          <w:rFonts w:ascii="Verdana" w:eastAsia="Times New Roman" w:hAnsi="Verdana" w:cs="Times New Roman"/>
          <w:b/>
          <w:bCs/>
          <w:color w:val="768296"/>
          <w:sz w:val="20"/>
          <w:szCs w:val="20"/>
        </w:rPr>
        <w:t xml:space="preserve">ν των </w:t>
      </w:r>
      <w:r w:rsidR="0089017E">
        <w:rPr>
          <w:rFonts w:ascii="Verdana" w:eastAsia="Times New Roman" w:hAnsi="Verdana" w:cs="Times New Roman"/>
          <w:b/>
          <w:bCs/>
          <w:color w:val="768296"/>
          <w:sz w:val="20"/>
          <w:szCs w:val="20"/>
        </w:rPr>
        <w:t>εποχών</w:t>
      </w:r>
      <w:r w:rsidR="00532E96">
        <w:rPr>
          <w:rFonts w:ascii="Verdana" w:eastAsia="Times New Roman" w:hAnsi="Verdana" w:cs="Times New Roman"/>
          <w:b/>
          <w:bCs/>
          <w:color w:val="768296"/>
          <w:sz w:val="20"/>
          <w:szCs w:val="20"/>
        </w:rPr>
        <w:t>.</w:t>
      </w:r>
      <w:r w:rsidRPr="00656FCF">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Σε όλη την Ελλάδα υπήρχαν περιοχές που είχε αναπτυχθεί η βοτανοσυλλογή για θεραπευτικούς σκοπούς. Τέτοιοι τόποι ήταν τα βουνά της Πίνδου, η Κρήτη, ο Ταΰγετος, το Άγιο Όρος και άλλα μέρη.</w:t>
      </w:r>
      <w:r w:rsidR="00532E96">
        <w:rPr>
          <w:rFonts w:ascii="Verdana" w:eastAsia="Times New Roman" w:hAnsi="Verdana" w:cs="Times New Roman"/>
          <w:b/>
          <w:bCs/>
          <w:color w:val="768296"/>
          <w:sz w:val="20"/>
          <w:szCs w:val="20"/>
        </w:rPr>
        <w:t xml:space="preserve"> </w:t>
      </w:r>
      <w:r w:rsidR="00532E96">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 xml:space="preserve">Στα αρχαία χρόνια πίστευαν πως ο Προμηθέας ήταν αυτός που δίδαξε τους ανθρώπους πώς να χρησιμοποιούν τα βότανα </w:t>
      </w:r>
      <w:r w:rsidR="00532E96">
        <w:rPr>
          <w:rFonts w:ascii="Verdana" w:eastAsia="Times New Roman" w:hAnsi="Verdana" w:cs="Times New Roman"/>
          <w:b/>
          <w:bCs/>
          <w:color w:val="768296"/>
          <w:sz w:val="20"/>
          <w:szCs w:val="20"/>
        </w:rPr>
        <w:t>για θεραπευτικούς σκοπούς.</w:t>
      </w:r>
      <w:r w:rsidRPr="00656FCF">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Αναφορές για τα βότανα βρίσκουμε ακόμη σε αιγυπτιακούς παπύρους και συμπεραίνουμε ότι τα χρησιμοποιούσαν για τις θεραπευτικές τους ιδιότητες εδώ και 4.000 χρόνια. Επίσης οι Κινέζοι, οι Βαβυλώνιοι και οι Σουμέριοι εκτιμούσαν τη θεραπευτική τους αξία.</w:t>
      </w:r>
      <w:r w:rsidRPr="00656FCF">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Είναι γνωστό πως ο άνθρωπος αναζήτησε από την αρ</w:t>
      </w:r>
      <w:r w:rsidR="00B0287E">
        <w:rPr>
          <w:rFonts w:ascii="Verdana" w:eastAsia="Times New Roman" w:hAnsi="Verdana" w:cs="Times New Roman"/>
          <w:b/>
          <w:bCs/>
          <w:color w:val="768296"/>
          <w:sz w:val="20"/>
          <w:szCs w:val="20"/>
        </w:rPr>
        <w:t>χαιότητα φάρμακα στη φύση.</w:t>
      </w:r>
      <w:r w:rsidR="005D0796">
        <w:rPr>
          <w:rFonts w:ascii="Verdana" w:eastAsia="Times New Roman" w:hAnsi="Verdana" w:cs="Times New Roman"/>
          <w:b/>
          <w:bCs/>
          <w:color w:val="768296"/>
          <w:sz w:val="20"/>
          <w:szCs w:val="20"/>
        </w:rPr>
        <w:t xml:space="preserve"> </w:t>
      </w:r>
      <w:r w:rsidRPr="00656FCF">
        <w:rPr>
          <w:rFonts w:ascii="Verdana" w:eastAsia="Times New Roman" w:hAnsi="Verdana" w:cs="Times New Roman"/>
          <w:b/>
          <w:bCs/>
          <w:color w:val="768296"/>
          <w:sz w:val="20"/>
          <w:szCs w:val="20"/>
        </w:rPr>
        <w:t xml:space="preserve">Οι γνώσεις μας για τα βότανα της κλασσικής εποχής είναι αρκετές για να κατανοήσουμε το ρόλο τους στην ιατρική και τη διατροφή. Άλλωστε οι γιατροί της αρχαιότητας αναφέρουν πολύ συχνά τους τρόπους χρήσης των φυτών. </w:t>
      </w:r>
      <w:r w:rsidRPr="00656FCF">
        <w:rPr>
          <w:rFonts w:ascii="Verdana" w:eastAsia="Times New Roman" w:hAnsi="Verdana" w:cs="Times New Roman"/>
          <w:b/>
          <w:bCs/>
          <w:color w:val="768296"/>
          <w:sz w:val="20"/>
          <w:szCs w:val="20"/>
        </w:rPr>
        <w:br/>
        <w:t>Αν οι άνθρωποι ζούσαν σωστά και τρέφονταν σωστά, τότε δεν θα υπήρχε η ιατρική, επειδή δεν θα υπήρχαν αρρώστιες όπως έλεγε ο Ιπποκράτης.</w:t>
      </w:r>
      <w:r w:rsidRPr="00656FCF">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 xml:space="preserve">Ο Ιπποκράτης, ο πατέρας της ιατρικής, κατέγραψε περίπου 400 είδη βοτάνων που η χρήση τους ήταν γνωστή κατά τον 5ο αιώνα π.Χ. Και αναφέρθηκε στις θεραπευτικές τους ιδιότητες. Πίστευε πως ο γλυκάνισος σταματούσε το φτέρνισμα, το θυμάρι ήταν αποχρεμπτικό, η μέντα σταματούσε τον εμετό, η μαντζουράνα και η </w:t>
      </w:r>
      <w:r w:rsidR="00454C81" w:rsidRPr="00656FCF">
        <w:rPr>
          <w:rFonts w:ascii="Verdana" w:eastAsia="Times New Roman" w:hAnsi="Verdana" w:cs="Times New Roman"/>
          <w:b/>
          <w:bCs/>
          <w:color w:val="768296"/>
          <w:sz w:val="20"/>
          <w:szCs w:val="20"/>
        </w:rPr>
        <w:t>θρούμπα</w:t>
      </w:r>
      <w:r w:rsidRPr="00656FCF">
        <w:rPr>
          <w:rFonts w:ascii="Verdana" w:eastAsia="Times New Roman" w:hAnsi="Verdana" w:cs="Times New Roman"/>
          <w:b/>
          <w:bCs/>
          <w:color w:val="768296"/>
          <w:sz w:val="20"/>
          <w:szCs w:val="20"/>
        </w:rPr>
        <w:t xml:space="preserve"> περιόριζα</w:t>
      </w:r>
      <w:r w:rsidR="005D0796">
        <w:rPr>
          <w:rFonts w:ascii="Verdana" w:eastAsia="Times New Roman" w:hAnsi="Verdana" w:cs="Times New Roman"/>
          <w:b/>
          <w:bCs/>
          <w:color w:val="768296"/>
          <w:sz w:val="20"/>
          <w:szCs w:val="20"/>
        </w:rPr>
        <w:t xml:space="preserve">ν την έκκριση της </w:t>
      </w:r>
      <w:r w:rsidR="0089017E">
        <w:rPr>
          <w:rFonts w:ascii="Verdana" w:eastAsia="Times New Roman" w:hAnsi="Verdana" w:cs="Times New Roman"/>
          <w:b/>
          <w:bCs/>
          <w:color w:val="768296"/>
          <w:sz w:val="20"/>
          <w:szCs w:val="20"/>
        </w:rPr>
        <w:t>χολής</w:t>
      </w:r>
      <w:r w:rsidR="005D0796">
        <w:rPr>
          <w:rFonts w:ascii="Verdana" w:eastAsia="Times New Roman" w:hAnsi="Verdana" w:cs="Times New Roman"/>
          <w:b/>
          <w:bCs/>
          <w:color w:val="768296"/>
          <w:sz w:val="20"/>
          <w:szCs w:val="20"/>
        </w:rPr>
        <w:t>.</w:t>
      </w:r>
      <w:r w:rsidR="005D0796">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t>Στη Βυζαντινή εποχή σε συγγράμματα συναντάμε πολλά απ' τα σημερινά βότανα όπως τη μολόχα, το κόλιανδρο, το κάρδαμο κα</w:t>
      </w:r>
      <w:r w:rsidR="005D0796">
        <w:rPr>
          <w:rFonts w:ascii="Verdana" w:eastAsia="Times New Roman" w:hAnsi="Verdana" w:cs="Times New Roman"/>
          <w:b/>
          <w:bCs/>
          <w:color w:val="768296"/>
          <w:sz w:val="20"/>
          <w:szCs w:val="20"/>
        </w:rPr>
        <w:t>ι άλλα.</w:t>
      </w:r>
      <w:r w:rsidRPr="00656FCF">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Η μεγάλη ακμή της βοτανολο</w:t>
      </w:r>
      <w:r w:rsidR="005D0796">
        <w:rPr>
          <w:rFonts w:ascii="Verdana" w:eastAsia="Times New Roman" w:hAnsi="Verdana" w:cs="Times New Roman"/>
          <w:b/>
          <w:bCs/>
          <w:color w:val="768296"/>
          <w:sz w:val="20"/>
          <w:szCs w:val="20"/>
        </w:rPr>
        <w:t>γίας σημειώθηκε το Μεσαίωνα.</w:t>
      </w:r>
      <w:r w:rsidR="005D0796">
        <w:rPr>
          <w:rFonts w:ascii="Verdana" w:eastAsia="Times New Roman" w:hAnsi="Verdana" w:cs="Times New Roman"/>
          <w:b/>
          <w:bCs/>
          <w:color w:val="768296"/>
          <w:sz w:val="20"/>
          <w:szCs w:val="20"/>
        </w:rPr>
        <w:br/>
      </w:r>
      <w:r w:rsidRPr="00656FCF">
        <w:rPr>
          <w:rFonts w:ascii="Verdana" w:eastAsia="Times New Roman" w:hAnsi="Verdana" w:cs="Times New Roman"/>
          <w:b/>
          <w:bCs/>
          <w:color w:val="768296"/>
          <w:sz w:val="20"/>
          <w:szCs w:val="20"/>
        </w:rPr>
        <w:br/>
        <w:t>Η χρησιμοποίηση των αρωματικών και φαρμακευτικών φυτών συνεχίστηκε από τότε για να φθάσουμε στην εποχή μας, που η επιστήμη προσπαθεί να χρησιμοποιήσει κι άλλα φυτά τόσο στην παρασκευή φαρμάκων όσο και στην παρασκευή καλλυντικών και τροφίμων</w:t>
      </w:r>
      <w:r w:rsidR="005D0796">
        <w:rPr>
          <w:rFonts w:ascii="Verdana" w:eastAsia="Times New Roman" w:hAnsi="Verdana" w:cs="Times New Roman"/>
          <w:b/>
          <w:bCs/>
          <w:color w:val="768296"/>
          <w:sz w:val="20"/>
          <w:szCs w:val="20"/>
        </w:rPr>
        <w:t xml:space="preserve"> από το </w:t>
      </w:r>
      <w:r w:rsidR="0089017E">
        <w:rPr>
          <w:rFonts w:ascii="Verdana" w:eastAsia="Times New Roman" w:hAnsi="Verdana" w:cs="Times New Roman"/>
          <w:b/>
          <w:bCs/>
          <w:color w:val="768296"/>
          <w:sz w:val="20"/>
          <w:szCs w:val="20"/>
        </w:rPr>
        <w:t>φαρμακείο</w:t>
      </w:r>
      <w:r w:rsidR="005D0796">
        <w:rPr>
          <w:rFonts w:ascii="Verdana" w:eastAsia="Times New Roman" w:hAnsi="Verdana" w:cs="Times New Roman"/>
          <w:b/>
          <w:bCs/>
          <w:color w:val="768296"/>
          <w:sz w:val="20"/>
          <w:szCs w:val="20"/>
        </w:rPr>
        <w:t xml:space="preserve"> της</w:t>
      </w:r>
      <w:r w:rsidRPr="00656FCF">
        <w:rPr>
          <w:rFonts w:ascii="Verdana" w:eastAsia="Times New Roman" w:hAnsi="Verdana" w:cs="Times New Roman"/>
          <w:b/>
          <w:bCs/>
          <w:color w:val="768296"/>
          <w:sz w:val="20"/>
          <w:szCs w:val="20"/>
        </w:rPr>
        <w:t xml:space="preserve"> φαρμακείο της φύσης.</w:t>
      </w:r>
    </w:p>
    <w:p w:rsidR="00656FCF" w:rsidRDefault="005D0796" w:rsidP="00656FCF">
      <w:pPr>
        <w:spacing w:before="100" w:beforeAutospacing="1" w:after="100" w:afterAutospacing="1" w:line="240" w:lineRule="auto"/>
        <w:rPr>
          <w:rFonts w:ascii="Verdana" w:eastAsia="Times New Roman" w:hAnsi="Verdana" w:cs="Times New Roman"/>
          <w:b/>
          <w:bCs/>
          <w:color w:val="768296"/>
          <w:sz w:val="20"/>
          <w:szCs w:val="20"/>
        </w:rPr>
      </w:pPr>
      <w:r>
        <w:rPr>
          <w:noProof/>
        </w:rPr>
        <w:drawing>
          <wp:inline distT="0" distB="0" distL="0" distR="0">
            <wp:extent cx="3724275" cy="3200400"/>
            <wp:effectExtent l="19050" t="0" r="9525" b="0"/>
            <wp:docPr id="12" name="Εικόνα 9" descr="Αποτέλεσμα εικόνας για βοτανα απο την  αρχαιοτη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βοτανα απο την  αρχαιοτητα"/>
                    <pic:cNvPicPr>
                      <a:picLocks noChangeAspect="1" noChangeArrowheads="1"/>
                    </pic:cNvPicPr>
                  </pic:nvPicPr>
                  <pic:blipFill>
                    <a:blip r:embed="rId5" cstate="print"/>
                    <a:srcRect/>
                    <a:stretch>
                      <a:fillRect/>
                    </a:stretch>
                  </pic:blipFill>
                  <pic:spPr bwMode="auto">
                    <a:xfrm>
                      <a:off x="0" y="0"/>
                      <a:ext cx="3724275" cy="3200400"/>
                    </a:xfrm>
                    <a:prstGeom prst="rect">
                      <a:avLst/>
                    </a:prstGeom>
                    <a:noFill/>
                    <a:ln w="9525">
                      <a:noFill/>
                      <a:miter lim="800000"/>
                      <a:headEnd/>
                      <a:tailEnd/>
                    </a:ln>
                  </pic:spPr>
                </pic:pic>
              </a:graphicData>
            </a:graphic>
          </wp:inline>
        </w:drawing>
      </w:r>
    </w:p>
    <w:p w:rsidR="00C106A0" w:rsidRPr="009860A3" w:rsidRDefault="00C106A0">
      <w:pPr>
        <w:rPr>
          <w:rFonts w:ascii="Verdana" w:hAnsi="Verdana"/>
          <w:b/>
          <w:bCs/>
          <w:color w:val="768296"/>
          <w:sz w:val="20"/>
          <w:szCs w:val="20"/>
        </w:rPr>
      </w:pPr>
    </w:p>
    <w:p w:rsidR="00C106A0" w:rsidRPr="009860A3" w:rsidRDefault="00C106A0">
      <w:pPr>
        <w:rPr>
          <w:rFonts w:ascii="Verdana" w:hAnsi="Verdana"/>
          <w:b/>
          <w:bCs/>
          <w:color w:val="768296"/>
          <w:sz w:val="20"/>
          <w:szCs w:val="20"/>
        </w:rPr>
      </w:pPr>
    </w:p>
    <w:p w:rsidR="00C10D86" w:rsidRPr="00C10D86" w:rsidRDefault="00C10D86">
      <w:pPr>
        <w:rPr>
          <w:rFonts w:ascii="Verdana" w:hAnsi="Verdana"/>
          <w:b/>
          <w:bCs/>
          <w:color w:val="E36C0A" w:themeColor="accent6" w:themeShade="BF"/>
          <w:sz w:val="20"/>
          <w:szCs w:val="20"/>
        </w:rPr>
      </w:pPr>
      <w:r w:rsidRPr="00C10D86">
        <w:rPr>
          <w:rFonts w:ascii="Verdana" w:hAnsi="Verdana"/>
          <w:b/>
          <w:bCs/>
          <w:color w:val="E36C0A" w:themeColor="accent6" w:themeShade="BF"/>
          <w:sz w:val="20"/>
          <w:szCs w:val="20"/>
        </w:rPr>
        <w:lastRenderedPageBreak/>
        <w:t>ΒΟΤΑΝΑ ΣΤΟ ΧΡΟΝΟ</w:t>
      </w:r>
    </w:p>
    <w:p w:rsidR="00E3576B" w:rsidRDefault="006831DD">
      <w:pPr>
        <w:rPr>
          <w:rFonts w:ascii="Verdana" w:hAnsi="Verdana"/>
          <w:b/>
          <w:bCs/>
          <w:color w:val="768296"/>
          <w:sz w:val="20"/>
          <w:szCs w:val="20"/>
        </w:rPr>
      </w:pPr>
      <w:r>
        <w:rPr>
          <w:rFonts w:ascii="Verdana" w:hAnsi="Verdana"/>
          <w:b/>
          <w:bCs/>
          <w:color w:val="768296"/>
          <w:sz w:val="20"/>
          <w:szCs w:val="20"/>
        </w:rPr>
        <w:t>Στην αρχαία Ελλάδα οι ιατρικές γνώσεις ήταν αρκετά προηγμένες. Οι γνωστοί γιατροί της αρχαιότητας, τους οποίους μνημονεύει ο Όμηρος και οι μεταγενέστεροι συγγραφείς, ήταν οι "ριζοτόμοι" (έτσι ονομάζονταν οι πρακτικοί γιατροί-βοτανολόγοι που καλλιεργούσαν τα φαρμακευτικά φυτά ή τα μάζευαν από τα δάσ</w:t>
      </w:r>
      <w:r w:rsidR="00E3576B">
        <w:rPr>
          <w:rFonts w:ascii="Verdana" w:hAnsi="Verdana"/>
          <w:b/>
          <w:bCs/>
          <w:color w:val="768296"/>
          <w:sz w:val="20"/>
          <w:szCs w:val="20"/>
        </w:rPr>
        <w:t>η).</w:t>
      </w:r>
    </w:p>
    <w:p w:rsidR="00F25893" w:rsidRDefault="00E3576B">
      <w:pPr>
        <w:rPr>
          <w:rFonts w:ascii="Verdana" w:hAnsi="Verdana"/>
          <w:b/>
          <w:bCs/>
          <w:color w:val="768296"/>
          <w:sz w:val="20"/>
          <w:szCs w:val="20"/>
        </w:rPr>
      </w:pPr>
      <w:r>
        <w:rPr>
          <w:rFonts w:ascii="Verdana" w:hAnsi="Verdana"/>
          <w:b/>
          <w:bCs/>
          <w:color w:val="768296"/>
          <w:sz w:val="20"/>
          <w:szCs w:val="20"/>
        </w:rPr>
        <w:t xml:space="preserve"> Σουμέριοι ένας από τους αρχαιότερους λαούς του κόσμου γνώριζαν τις θεραπευτικές ιδιότητες 200 περίπου φυτών μεταξύ των οποίων το θυμάρι, ο κρόκος, η ρίγανη, το μάραθο, και άλλα.</w:t>
      </w:r>
      <w:r>
        <w:rPr>
          <w:rFonts w:ascii="Verdana" w:hAnsi="Verdana"/>
          <w:b/>
          <w:bCs/>
          <w:color w:val="768296"/>
          <w:sz w:val="20"/>
          <w:szCs w:val="20"/>
        </w:rPr>
        <w:br/>
      </w:r>
      <w:r>
        <w:rPr>
          <w:rFonts w:ascii="Verdana" w:hAnsi="Verdana"/>
          <w:b/>
          <w:bCs/>
          <w:color w:val="768296"/>
          <w:sz w:val="20"/>
          <w:szCs w:val="20"/>
        </w:rPr>
        <w:br/>
        <w:t>Οι Αιγύπτιοι επίσης τα χρησιμοποιούσαν στις θρησκευτικές τελετές, στην παρασκευή αρωμάτων, αλοιφών, για τη θεραπεία διαφόρων παθήσεων καθώς επίσης για τη μουμιοποίηση των νεκρών. Η χρησιμοποίηση των βοτάνων συνεχίστηκε από τότε για να φτάσουμε στην εποχή μας που η προφορική παράδοση μας κληροδοτεί τη γνώση για τις ευεργετικές ιδιότητες των φυτών της κάθε περιοχής</w:t>
      </w:r>
      <w:r w:rsidR="00AC0886">
        <w:rPr>
          <w:rFonts w:ascii="Verdana" w:hAnsi="Verdana"/>
          <w:b/>
          <w:bCs/>
          <w:color w:val="768296"/>
          <w:sz w:val="20"/>
          <w:szCs w:val="20"/>
        </w:rPr>
        <w:t>.</w:t>
      </w:r>
    </w:p>
    <w:p w:rsidR="008F2215" w:rsidRPr="00E3576B" w:rsidRDefault="008F2215">
      <w:pPr>
        <w:rPr>
          <w:rFonts w:ascii="Verdana" w:hAnsi="Verdana"/>
          <w:b/>
          <w:bCs/>
          <w:color w:val="768296"/>
          <w:sz w:val="20"/>
          <w:szCs w:val="20"/>
        </w:rPr>
      </w:pPr>
    </w:p>
    <w:p w:rsidR="008F2215" w:rsidRPr="008F2215" w:rsidRDefault="008F2215" w:rsidP="008F2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4476750"/>
            <wp:effectExtent l="19050" t="0" r="0" b="0"/>
            <wp:docPr id="2" name="mainimage" descr="Tα top 10 βότανα του κόσ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Tα top 10 βότανα του κόσμου"/>
                    <pic:cNvPicPr>
                      <a:picLocks noChangeAspect="1" noChangeArrowheads="1"/>
                    </pic:cNvPicPr>
                  </pic:nvPicPr>
                  <pic:blipFill>
                    <a:blip r:embed="rId6" cstate="print"/>
                    <a:srcRect/>
                    <a:stretch>
                      <a:fillRect/>
                    </a:stretch>
                  </pic:blipFill>
                  <pic:spPr bwMode="auto">
                    <a:xfrm>
                      <a:off x="0" y="0"/>
                      <a:ext cx="6191250" cy="4476750"/>
                    </a:xfrm>
                    <a:prstGeom prst="rect">
                      <a:avLst/>
                    </a:prstGeom>
                    <a:noFill/>
                    <a:ln w="9525">
                      <a:noFill/>
                      <a:miter lim="800000"/>
                      <a:headEnd/>
                      <a:tailEnd/>
                    </a:ln>
                  </pic:spPr>
                </pic:pic>
              </a:graphicData>
            </a:graphic>
          </wp:inline>
        </w:drawing>
      </w:r>
    </w:p>
    <w:p w:rsidR="00BE232F" w:rsidRDefault="00BE232F" w:rsidP="008F221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p>
    <w:p w:rsidR="00BE232F" w:rsidRDefault="00BE232F" w:rsidP="008F221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E232F" w:rsidRDefault="00BE232F" w:rsidP="00BE232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860A3" w:rsidRDefault="009860A3" w:rsidP="00BE232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E232F" w:rsidRDefault="00BE232F" w:rsidP="00BE232F">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48"/>
          <w:szCs w:val="48"/>
        </w:rPr>
        <w:lastRenderedPageBreak/>
        <w:t>Πέντε γνωστά</w:t>
      </w:r>
      <w:r w:rsidR="005D0796">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βότανα</w:t>
      </w:r>
      <w:r w:rsidR="005D0796">
        <w:rPr>
          <w:rFonts w:ascii="Times New Roman" w:eastAsia="Times New Roman" w:hAnsi="Times New Roman" w:cs="Times New Roman"/>
          <w:b/>
          <w:bCs/>
          <w:kern w:val="36"/>
          <w:sz w:val="48"/>
          <w:szCs w:val="48"/>
        </w:rPr>
        <w:t xml:space="preserve"> </w:t>
      </w:r>
      <w:r w:rsidR="008F2215" w:rsidRPr="008F2215">
        <w:rPr>
          <w:rFonts w:ascii="Times New Roman" w:eastAsia="Times New Roman" w:hAnsi="Times New Roman" w:cs="Times New Roman"/>
          <w:sz w:val="24"/>
          <w:szCs w:val="24"/>
        </w:rPr>
        <w:br/>
      </w:r>
      <w:r w:rsidR="008F2215" w:rsidRPr="008F2215">
        <w:rPr>
          <w:rFonts w:ascii="Times New Roman" w:eastAsia="Times New Roman" w:hAnsi="Times New Roman" w:cs="Times New Roman"/>
          <w:sz w:val="24"/>
          <w:szCs w:val="24"/>
        </w:rPr>
        <w:br/>
      </w:r>
      <w:hyperlink r:id="rId7" w:history="1">
        <w:r w:rsidR="008F2215" w:rsidRPr="00454C81">
          <w:rPr>
            <w:rFonts w:ascii="Times New Roman" w:eastAsia="Times New Roman" w:hAnsi="Times New Roman" w:cs="Times New Roman"/>
            <w:b/>
            <w:bCs/>
            <w:color w:val="002060"/>
            <w:sz w:val="24"/>
            <w:szCs w:val="24"/>
            <w:u w:val="single"/>
          </w:rPr>
          <w:t>Εχινάκεια</w:t>
        </w:r>
      </w:hyperlink>
      <w:r w:rsidR="008F2215" w:rsidRPr="008F2215">
        <w:rPr>
          <w:rFonts w:ascii="Times New Roman" w:eastAsia="Times New Roman" w:hAnsi="Times New Roman" w:cs="Times New Roman"/>
          <w:b/>
          <w:bCs/>
          <w:sz w:val="24"/>
          <w:szCs w:val="24"/>
        </w:rPr>
        <w:br/>
      </w:r>
      <w:r w:rsidR="008F2215" w:rsidRPr="008F2215">
        <w:rPr>
          <w:rFonts w:ascii="Times New Roman" w:eastAsia="Times New Roman" w:hAnsi="Times New Roman" w:cs="Times New Roman"/>
          <w:sz w:val="24"/>
          <w:szCs w:val="24"/>
        </w:rPr>
        <w:t xml:space="preserve">Είναι φυτό της Βορείου Αμερικής. Υπάρχουν δύο ειδών, η λευκή και η πορφυρή εχινάκεια, </w:t>
      </w:r>
      <w:r w:rsidR="008F2215" w:rsidRPr="008F2215">
        <w:rPr>
          <w:rFonts w:ascii="Times New Roman" w:eastAsia="Times New Roman" w:hAnsi="Times New Roman" w:cs="Times New Roman"/>
          <w:sz w:val="24"/>
          <w:szCs w:val="24"/>
        </w:rPr>
        <w:br/>
      </w:r>
      <w:r w:rsidR="008F2215" w:rsidRPr="008F2215">
        <w:rPr>
          <w:rFonts w:ascii="Times New Roman" w:eastAsia="Times New Roman" w:hAnsi="Times New Roman" w:cs="Times New Roman"/>
          <w:sz w:val="24"/>
          <w:szCs w:val="24"/>
        </w:rPr>
        <w:br/>
      </w:r>
      <w:r w:rsidR="008F2215" w:rsidRPr="008F2215">
        <w:rPr>
          <w:rFonts w:ascii="MS Mincho" w:eastAsia="MS Mincho" w:hAnsi="MS Mincho" w:cs="MS Mincho" w:hint="eastAsia"/>
          <w:b/>
          <w:bCs/>
          <w:sz w:val="24"/>
          <w:szCs w:val="24"/>
        </w:rPr>
        <w:t>◗</w:t>
      </w:r>
      <w:r w:rsidR="008F2215" w:rsidRPr="008F2215">
        <w:rPr>
          <w:rFonts w:ascii="Times New Roman" w:eastAsia="Times New Roman" w:hAnsi="Times New Roman" w:cs="Times New Roman"/>
          <w:b/>
          <w:bCs/>
          <w:sz w:val="24"/>
          <w:szCs w:val="24"/>
        </w:rPr>
        <w:t xml:space="preserve"> Χρησιμοποιούμενα μέρη:</w:t>
      </w:r>
      <w:r w:rsidR="008F2215" w:rsidRPr="008F2215">
        <w:rPr>
          <w:rFonts w:ascii="Times New Roman" w:eastAsia="Times New Roman" w:hAnsi="Times New Roman" w:cs="Times New Roman"/>
          <w:sz w:val="24"/>
          <w:szCs w:val="24"/>
        </w:rPr>
        <w:t xml:space="preserve"> Η ρίζα και τα κοτσάνια. </w:t>
      </w:r>
      <w:r w:rsidR="008F2215" w:rsidRPr="008F2215">
        <w:rPr>
          <w:rFonts w:ascii="Times New Roman" w:eastAsia="Times New Roman" w:hAnsi="Times New Roman" w:cs="Times New Roman"/>
          <w:sz w:val="24"/>
          <w:szCs w:val="24"/>
        </w:rPr>
        <w:br/>
      </w:r>
      <w:r w:rsidR="008F2215" w:rsidRPr="008F2215">
        <w:rPr>
          <w:rFonts w:ascii="Times New Roman" w:eastAsia="Times New Roman" w:hAnsi="Times New Roman" w:cs="Times New Roman"/>
          <w:sz w:val="24"/>
          <w:szCs w:val="24"/>
        </w:rPr>
        <w:br/>
      </w:r>
      <w:r w:rsidR="008F2215" w:rsidRPr="008F2215">
        <w:rPr>
          <w:rFonts w:ascii="MS Mincho" w:eastAsia="MS Mincho" w:hAnsi="MS Mincho" w:cs="MS Mincho" w:hint="eastAsia"/>
          <w:b/>
          <w:bCs/>
          <w:sz w:val="24"/>
          <w:szCs w:val="24"/>
        </w:rPr>
        <w:t>◗</w:t>
      </w:r>
      <w:r w:rsidR="008F2215" w:rsidRPr="008F2215">
        <w:rPr>
          <w:rFonts w:ascii="Times New Roman" w:eastAsia="Times New Roman" w:hAnsi="Times New Roman" w:cs="Times New Roman"/>
          <w:b/>
          <w:bCs/>
          <w:sz w:val="24"/>
          <w:szCs w:val="24"/>
        </w:rPr>
        <w:t xml:space="preserve"> Χρήση: </w:t>
      </w:r>
      <w:r w:rsidR="008F2215" w:rsidRPr="008F2215">
        <w:rPr>
          <w:rFonts w:ascii="Times New Roman" w:eastAsia="Times New Roman" w:hAnsi="Times New Roman" w:cs="Times New Roman"/>
          <w:sz w:val="24"/>
          <w:szCs w:val="24"/>
        </w:rPr>
        <w:t xml:space="preserve">Έχει επιστημονικά επιβεβαιωμένες ιδιότητες: </w:t>
      </w:r>
      <w:r w:rsidR="008F2215" w:rsidRPr="008F2215">
        <w:rPr>
          <w:rFonts w:ascii="Times New Roman" w:eastAsia="Times New Roman" w:hAnsi="Times New Roman" w:cs="Times New Roman"/>
          <w:sz w:val="24"/>
          <w:szCs w:val="24"/>
        </w:rPr>
        <w:br/>
        <w:t xml:space="preserve">- Κάνει υποστηρικτική θεραπεία στις λοιμώξεις του αναπνευστικού </w:t>
      </w:r>
    </w:p>
    <w:p w:rsidR="00BE232F" w:rsidRDefault="00BE232F" w:rsidP="008F2215">
      <w:pPr>
        <w:spacing w:before="100" w:beforeAutospacing="1" w:after="100" w:afterAutospacing="1" w:line="240" w:lineRule="auto"/>
        <w:outlineLvl w:val="0"/>
        <w:rPr>
          <w:rFonts w:ascii="Times New Roman" w:eastAsia="Times New Roman" w:hAnsi="Times New Roman" w:cs="Times New Roman"/>
          <w:sz w:val="24"/>
          <w:szCs w:val="24"/>
        </w:rPr>
      </w:pPr>
    </w:p>
    <w:p w:rsidR="008F2215" w:rsidRDefault="00843194" w:rsidP="008F2215">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10100" cy="2638425"/>
            <wp:effectExtent l="19050" t="0" r="0" b="0"/>
            <wp:docPr id="3" name="Εικόνα 3" descr="C:\Users\HOME\Downloads\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12345.jpg"/>
                    <pic:cNvPicPr>
                      <a:picLocks noChangeAspect="1" noChangeArrowheads="1"/>
                    </pic:cNvPicPr>
                  </pic:nvPicPr>
                  <pic:blipFill>
                    <a:blip r:embed="rId8" cstate="print"/>
                    <a:srcRect/>
                    <a:stretch>
                      <a:fillRect/>
                    </a:stretch>
                  </pic:blipFill>
                  <pic:spPr bwMode="auto">
                    <a:xfrm>
                      <a:off x="0" y="0"/>
                      <a:ext cx="4610975" cy="2638926"/>
                    </a:xfrm>
                    <a:prstGeom prst="rect">
                      <a:avLst/>
                    </a:prstGeom>
                    <a:noFill/>
                    <a:ln w="9525">
                      <a:noFill/>
                      <a:miter lim="800000"/>
                      <a:headEnd/>
                      <a:tailEnd/>
                    </a:ln>
                  </pic:spPr>
                </pic:pic>
              </a:graphicData>
            </a:graphic>
          </wp:inline>
        </w:drawing>
      </w:r>
    </w:p>
    <w:p w:rsidR="00BE232F" w:rsidRDefault="00BE232F" w:rsidP="008F2215">
      <w:pPr>
        <w:spacing w:before="100" w:beforeAutospacing="1" w:after="100" w:afterAutospacing="1" w:line="240" w:lineRule="auto"/>
        <w:outlineLvl w:val="0"/>
        <w:rPr>
          <w:rFonts w:ascii="Times New Roman" w:eastAsia="Times New Roman" w:hAnsi="Times New Roman" w:cs="Times New Roman"/>
          <w:sz w:val="24"/>
          <w:szCs w:val="24"/>
        </w:rPr>
      </w:pPr>
    </w:p>
    <w:p w:rsidR="00454C81" w:rsidRPr="008F2215" w:rsidRDefault="00454C81" w:rsidP="008F2215">
      <w:pPr>
        <w:spacing w:before="100" w:beforeAutospacing="1" w:after="100" w:afterAutospacing="1" w:line="240" w:lineRule="auto"/>
        <w:outlineLvl w:val="0"/>
        <w:rPr>
          <w:rFonts w:ascii="Times New Roman" w:eastAsia="Times New Roman" w:hAnsi="Times New Roman" w:cs="Times New Roman"/>
          <w:b/>
          <w:bCs/>
          <w:color w:val="002060"/>
          <w:kern w:val="36"/>
          <w:sz w:val="48"/>
          <w:szCs w:val="48"/>
          <w:u w:val="single"/>
        </w:rPr>
      </w:pPr>
      <w:r w:rsidRPr="00454C81">
        <w:rPr>
          <w:rFonts w:ascii="Times New Roman" w:eastAsia="Times New Roman" w:hAnsi="Times New Roman" w:cs="Times New Roman"/>
          <w:b/>
          <w:color w:val="002060"/>
          <w:sz w:val="24"/>
          <w:szCs w:val="24"/>
          <w:u w:val="single"/>
        </w:rPr>
        <w:t>Μέντα</w:t>
      </w:r>
    </w:p>
    <w:p w:rsidR="00BE232F" w:rsidRDefault="002C0736">
      <w:r>
        <w:t xml:space="preserve">H </w:t>
      </w:r>
      <w:r>
        <w:rPr>
          <w:b/>
          <w:bCs/>
        </w:rPr>
        <w:t>μέντα</w:t>
      </w:r>
      <w:r>
        <w:t xml:space="preserve"> (</w:t>
      </w:r>
      <w:r>
        <w:rPr>
          <w:i/>
          <w:iCs/>
        </w:rPr>
        <w:t>Mentha</w:t>
      </w:r>
      <w:r>
        <w:t xml:space="preserve">) είναι ποώδες αρωματικό </w:t>
      </w:r>
      <w:hyperlink r:id="rId9" w:tooltip="Φυτό" w:history="1">
        <w:r>
          <w:rPr>
            <w:rStyle w:val="-"/>
          </w:rPr>
          <w:t>φυτό</w:t>
        </w:r>
      </w:hyperlink>
      <w:r>
        <w:t xml:space="preserve"> της οικογένειας των χειλανθών των εύκρατων περιοχών. Έχει </w:t>
      </w:r>
      <w:hyperlink r:id="rId10" w:tooltip="Άνθος" w:history="1">
        <w:r>
          <w:rPr>
            <w:rStyle w:val="-"/>
          </w:rPr>
          <w:t>άνθη</w:t>
        </w:r>
      </w:hyperlink>
      <w:r>
        <w:t xml:space="preserve"> ευωδιαστά</w:t>
      </w:r>
      <w:r w:rsidR="00454C81">
        <w:t>, λευκά ή ιώδη.</w:t>
      </w:r>
    </w:p>
    <w:p w:rsidR="0060035E" w:rsidRDefault="0060035E">
      <w:r>
        <w:rPr>
          <w:noProof/>
        </w:rPr>
        <w:drawing>
          <wp:inline distT="0" distB="0" distL="0" distR="0">
            <wp:extent cx="3994082" cy="3152775"/>
            <wp:effectExtent l="19050" t="0" r="6418" b="0"/>
            <wp:docPr id="6" name="Εικόνα 5" descr="C:\Users\HOME\Downloads\peppermint-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wnloads\peppermint-800x800.jpg"/>
                    <pic:cNvPicPr>
                      <a:picLocks noChangeAspect="1" noChangeArrowheads="1"/>
                    </pic:cNvPicPr>
                  </pic:nvPicPr>
                  <pic:blipFill>
                    <a:blip r:embed="rId11" cstate="print"/>
                    <a:srcRect/>
                    <a:stretch>
                      <a:fillRect/>
                    </a:stretch>
                  </pic:blipFill>
                  <pic:spPr bwMode="auto">
                    <a:xfrm>
                      <a:off x="0" y="0"/>
                      <a:ext cx="3994082" cy="3152775"/>
                    </a:xfrm>
                    <a:prstGeom prst="rect">
                      <a:avLst/>
                    </a:prstGeom>
                    <a:noFill/>
                    <a:ln w="9525">
                      <a:noFill/>
                      <a:miter lim="800000"/>
                      <a:headEnd/>
                      <a:tailEnd/>
                    </a:ln>
                  </pic:spPr>
                </pic:pic>
              </a:graphicData>
            </a:graphic>
          </wp:inline>
        </w:drawing>
      </w:r>
    </w:p>
    <w:p w:rsidR="00BD536C" w:rsidRDefault="00BD536C">
      <w:pPr>
        <w:rPr>
          <w:b/>
          <w:color w:val="002060"/>
          <w:u w:val="single"/>
        </w:rPr>
      </w:pPr>
    </w:p>
    <w:p w:rsidR="007E7BF3" w:rsidRPr="00454C81" w:rsidRDefault="00454C81">
      <w:pPr>
        <w:rPr>
          <w:b/>
          <w:color w:val="002060"/>
          <w:u w:val="single"/>
        </w:rPr>
      </w:pPr>
      <w:r w:rsidRPr="00454C81">
        <w:rPr>
          <w:b/>
          <w:color w:val="002060"/>
          <w:u w:val="single"/>
        </w:rPr>
        <w:t>Καλεντουλα</w:t>
      </w:r>
    </w:p>
    <w:p w:rsidR="0089404C" w:rsidRDefault="007E7BF3" w:rsidP="00454C81">
      <w:r>
        <w:t xml:space="preserve">Πρόκειται για ένα πολύ γνωστό και διαδεδομένο σε όλη την Ευρώπη φυτό που μοιάζει με τη μαργαρίτα. Παραδοσιακά τον Μεσαίωνα τη χρησιμοποιούσαν ως μπαχαρικό και ως χρωστική ουσία λόγω του κίτρινου χρώματός της. </w:t>
      </w:r>
      <w:r>
        <w:br/>
      </w:r>
      <w:r>
        <w:br/>
      </w:r>
      <w:r>
        <w:rPr>
          <w:rStyle w:val="a5"/>
          <w:rFonts w:ascii="MS Gothic" w:eastAsia="MS Gothic" w:hAnsi="MS Gothic" w:cs="MS Gothic" w:hint="eastAsia"/>
        </w:rPr>
        <w:t>◗</w:t>
      </w:r>
      <w:r>
        <w:rPr>
          <w:rStyle w:val="a5"/>
        </w:rPr>
        <w:t xml:space="preserve"> Χρησιμοποιούμενα μέρη:</w:t>
      </w:r>
      <w:r>
        <w:t xml:space="preserve"> Τα αποξηραμένα άνθη και λιγότερο τα φύλλα, για εξωτερική χρήση. </w:t>
      </w:r>
      <w:r>
        <w:br/>
      </w:r>
      <w:r>
        <w:rPr>
          <w:rStyle w:val="a5"/>
          <w:rFonts w:ascii="MS Gothic" w:eastAsia="MS Gothic" w:hAnsi="MS Gothic" w:cs="MS Gothic" w:hint="eastAsia"/>
        </w:rPr>
        <w:t>◗</w:t>
      </w:r>
      <w:r>
        <w:rPr>
          <w:rStyle w:val="a5"/>
        </w:rPr>
        <w:t xml:space="preserve"> Χρήση: </w:t>
      </w:r>
      <w:r>
        <w:t xml:space="preserve">Σε δερματίτιδες, φλεγμονές, πληγές, αλλά και για πλύσεις στόματος, καθώς έχει αποδεδειγμένες αντισηπτικές και </w:t>
      </w:r>
      <w:r w:rsidR="00454C81">
        <w:t>αντιφλεγμονώδεις ιδιότητες</w:t>
      </w:r>
      <w:r w:rsidR="00AC0886">
        <w:t>.</w:t>
      </w:r>
    </w:p>
    <w:p w:rsidR="00BE232F" w:rsidRDefault="0089404C">
      <w:r>
        <w:rPr>
          <w:noProof/>
        </w:rPr>
        <w:drawing>
          <wp:inline distT="0" distB="0" distL="0" distR="0">
            <wp:extent cx="4940299" cy="2857500"/>
            <wp:effectExtent l="19050" t="0" r="0" b="0"/>
            <wp:docPr id="7" name="Εικόνα 6" descr="C:\Users\HOME\Downloads\barkhatcy_raskidist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ownloads\barkhatcy_raskidistye..jpg"/>
                    <pic:cNvPicPr>
                      <a:picLocks noChangeAspect="1" noChangeArrowheads="1"/>
                    </pic:cNvPicPr>
                  </pic:nvPicPr>
                  <pic:blipFill>
                    <a:blip r:embed="rId12" cstate="print"/>
                    <a:srcRect/>
                    <a:stretch>
                      <a:fillRect/>
                    </a:stretch>
                  </pic:blipFill>
                  <pic:spPr bwMode="auto">
                    <a:xfrm>
                      <a:off x="0" y="0"/>
                      <a:ext cx="4943871" cy="2859566"/>
                    </a:xfrm>
                    <a:prstGeom prst="rect">
                      <a:avLst/>
                    </a:prstGeom>
                    <a:noFill/>
                    <a:ln w="9525">
                      <a:noFill/>
                      <a:miter lim="800000"/>
                      <a:headEnd/>
                      <a:tailEnd/>
                    </a:ln>
                  </pic:spPr>
                </pic:pic>
              </a:graphicData>
            </a:graphic>
          </wp:inline>
        </w:drawing>
      </w:r>
    </w:p>
    <w:p w:rsidR="00E3576B" w:rsidRPr="00BE232F" w:rsidRDefault="00454C81">
      <w:r w:rsidRPr="00454C81">
        <w:rPr>
          <w:rStyle w:val="a5"/>
          <w:color w:val="002060"/>
          <w:u w:val="single"/>
        </w:rPr>
        <w:t>Βαλεριάνα</w:t>
      </w:r>
      <w:r w:rsidRPr="00454C81">
        <w:rPr>
          <w:rStyle w:val="a5"/>
          <w:b w:val="0"/>
          <w:color w:val="002060"/>
          <w:u w:val="single"/>
        </w:rPr>
        <w:t xml:space="preserve"> </w:t>
      </w:r>
      <w:r w:rsidRPr="00454C81">
        <w:rPr>
          <w:rStyle w:val="a5"/>
          <w:color w:val="002060"/>
          <w:u w:val="single"/>
        </w:rPr>
        <w:t>ή κέντρανθος ή κόκκινη βαλεριάνα</w:t>
      </w:r>
      <w:r w:rsidRPr="00454C81">
        <w:rPr>
          <w:rStyle w:val="a5"/>
          <w:color w:val="002060"/>
        </w:rPr>
        <w:t xml:space="preserve"> </w:t>
      </w:r>
    </w:p>
    <w:p w:rsidR="007E7BF3" w:rsidRDefault="00454C81">
      <w:r>
        <w:t xml:space="preserve">Η βαλεριάνα είναι γνωστή από την αρχαιότητα. Από τον 18ο αιώνα χρησιμοποιείται ευρέως ως ένα πολύ κοινό </w:t>
      </w:r>
      <w:hyperlink r:id="rId13" w:history="1">
        <w:r>
          <w:rPr>
            <w:rStyle w:val="-"/>
            <w:b/>
            <w:bCs/>
          </w:rPr>
          <w:t>κατευναστικό του κεντρικού νευρ</w:t>
        </w:r>
        <w:r w:rsidR="00521194">
          <w:rPr>
            <w:rStyle w:val="-"/>
            <w:b/>
            <w:bCs/>
          </w:rPr>
          <w:t>ι</w:t>
        </w:r>
        <w:r>
          <w:rPr>
            <w:rStyle w:val="-"/>
            <w:b/>
            <w:bCs/>
          </w:rPr>
          <w:t>κού συστήματος</w:t>
        </w:r>
      </w:hyperlink>
      <w:r>
        <w:t>.</w:t>
      </w:r>
    </w:p>
    <w:p w:rsidR="00BD536C" w:rsidRDefault="00BD536C"/>
    <w:p w:rsidR="00BD536C" w:rsidRDefault="00BE232F">
      <w:r>
        <w:rPr>
          <w:noProof/>
        </w:rPr>
        <w:drawing>
          <wp:inline distT="0" distB="0" distL="0" distR="0">
            <wp:extent cx="4510030" cy="2990850"/>
            <wp:effectExtent l="19050" t="0" r="4820" b="0"/>
            <wp:docPr id="13" name="Εικόνα 7" descr="C:\Users\HOME\Downloads\valer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ownloads\valeriana.jpg"/>
                    <pic:cNvPicPr>
                      <a:picLocks noChangeAspect="1" noChangeArrowheads="1"/>
                    </pic:cNvPicPr>
                  </pic:nvPicPr>
                  <pic:blipFill>
                    <a:blip r:embed="rId14" cstate="print"/>
                    <a:srcRect/>
                    <a:stretch>
                      <a:fillRect/>
                    </a:stretch>
                  </pic:blipFill>
                  <pic:spPr bwMode="auto">
                    <a:xfrm>
                      <a:off x="0" y="0"/>
                      <a:ext cx="4510030" cy="2990850"/>
                    </a:xfrm>
                    <a:prstGeom prst="rect">
                      <a:avLst/>
                    </a:prstGeom>
                    <a:noFill/>
                    <a:ln w="9525">
                      <a:noFill/>
                      <a:miter lim="800000"/>
                      <a:headEnd/>
                      <a:tailEnd/>
                    </a:ln>
                  </pic:spPr>
                </pic:pic>
              </a:graphicData>
            </a:graphic>
          </wp:inline>
        </w:drawing>
      </w:r>
    </w:p>
    <w:p w:rsidR="00EF1353" w:rsidRDefault="00EF1353"/>
    <w:p w:rsidR="00521194" w:rsidRPr="00521194" w:rsidRDefault="00521194">
      <w:pPr>
        <w:rPr>
          <w:b/>
          <w:color w:val="002060"/>
        </w:rPr>
      </w:pPr>
      <w:r w:rsidRPr="00521194">
        <w:rPr>
          <w:b/>
          <w:color w:val="002060"/>
        </w:rPr>
        <w:lastRenderedPageBreak/>
        <w:t>Αρπαγόφυτο (devil’s claw)</w:t>
      </w:r>
    </w:p>
    <w:p w:rsidR="00521194" w:rsidRDefault="00521194">
      <w:r>
        <w:t xml:space="preserve">Πρόκειται για αφρικανικό φυτό, μία πόα, από την έρημο Καλαχάρι. Χρησιμοποιήθηκε στην </w:t>
      </w:r>
      <w:r w:rsidRPr="00521194">
        <w:rPr>
          <w:color w:val="002060"/>
        </w:rPr>
        <w:t xml:space="preserve">παραδοσιακή ιατρική της νοτίου Αφρικής ως τονωτικό, παυσίπονο και </w:t>
      </w:r>
      <w:hyperlink r:id="rId15" w:history="1">
        <w:r w:rsidRPr="00521194">
          <w:rPr>
            <w:rStyle w:val="-"/>
            <w:b/>
            <w:bCs/>
            <w:color w:val="002060"/>
          </w:rPr>
          <w:t>αντιρρευματικό</w:t>
        </w:r>
      </w:hyperlink>
      <w:r w:rsidRPr="00521194">
        <w:rPr>
          <w:color w:val="002060"/>
        </w:rPr>
        <w:t>.</w:t>
      </w:r>
      <w:r>
        <w:t xml:space="preserve"> Κάποια στιγμή μάλιστα, εξαιτίας της μεγάλης ζήτησης που είχε, συμπεριλήφθηκε στα φυτά που απειλούνται με εξαφάνιση.</w:t>
      </w:r>
    </w:p>
    <w:p w:rsidR="00BD536C" w:rsidRDefault="00BD536C"/>
    <w:p w:rsidR="00BD536C" w:rsidRDefault="00BD536C"/>
    <w:p w:rsidR="008D0D35" w:rsidRPr="00613F17" w:rsidRDefault="00084B4B">
      <w:pPr>
        <w:rPr>
          <w:rStyle w:val="HTML"/>
          <w:i w:val="0"/>
          <w:iCs w:val="0"/>
        </w:rPr>
      </w:pPr>
      <w:r>
        <w:rPr>
          <w:noProof/>
        </w:rPr>
        <w:drawing>
          <wp:inline distT="0" distB="0" distL="0" distR="0">
            <wp:extent cx="3895725" cy="2604766"/>
            <wp:effectExtent l="19050" t="0" r="9525" b="0"/>
            <wp:docPr id="10" name="Εικόνα 8" descr="C:\Users\HOME\Downloads\harpagophytum-procumb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ownloads\harpagophytum-procumbens.jpg"/>
                    <pic:cNvPicPr>
                      <a:picLocks noChangeAspect="1" noChangeArrowheads="1"/>
                    </pic:cNvPicPr>
                  </pic:nvPicPr>
                  <pic:blipFill>
                    <a:blip r:embed="rId16" cstate="print"/>
                    <a:srcRect/>
                    <a:stretch>
                      <a:fillRect/>
                    </a:stretch>
                  </pic:blipFill>
                  <pic:spPr bwMode="auto">
                    <a:xfrm>
                      <a:off x="0" y="0"/>
                      <a:ext cx="3895725" cy="2604766"/>
                    </a:xfrm>
                    <a:prstGeom prst="rect">
                      <a:avLst/>
                    </a:prstGeom>
                    <a:noFill/>
                    <a:ln w="9525">
                      <a:noFill/>
                      <a:miter lim="800000"/>
                      <a:headEnd/>
                      <a:tailEnd/>
                    </a:ln>
                  </pic:spPr>
                </pic:pic>
              </a:graphicData>
            </a:graphic>
          </wp:inline>
        </w:drawing>
      </w:r>
    </w:p>
    <w:p w:rsidR="008D0D35" w:rsidRDefault="008D0D35">
      <w:pPr>
        <w:rPr>
          <w:rStyle w:val="HTML"/>
        </w:rPr>
      </w:pPr>
    </w:p>
    <w:p w:rsidR="008D0D35" w:rsidRDefault="008D0D35">
      <w:pPr>
        <w:rPr>
          <w:rStyle w:val="HTML"/>
        </w:rPr>
      </w:pPr>
    </w:p>
    <w:p w:rsidR="008D0D35" w:rsidRDefault="008D0D35">
      <w:pPr>
        <w:rPr>
          <w:rStyle w:val="HTML"/>
        </w:rPr>
      </w:pPr>
    </w:p>
    <w:p w:rsidR="008D0D35" w:rsidRDefault="008D0D35">
      <w:pPr>
        <w:rPr>
          <w:rStyle w:val="HTML"/>
        </w:rPr>
      </w:pPr>
    </w:p>
    <w:p w:rsidR="008D0D35" w:rsidRPr="0089017E" w:rsidRDefault="0089017E">
      <w:pPr>
        <w:rPr>
          <w:rStyle w:val="HTML"/>
          <w:b/>
          <w:color w:val="002060"/>
        </w:rPr>
      </w:pPr>
      <w:r w:rsidRPr="0089017E">
        <w:rPr>
          <w:rStyle w:val="HTML"/>
          <w:b/>
          <w:color w:val="002060"/>
        </w:rPr>
        <w:t>Βιβλιογραφία</w:t>
      </w:r>
    </w:p>
    <w:p w:rsidR="00084B4B" w:rsidRDefault="00483837">
      <w:pPr>
        <w:rPr>
          <w:rStyle w:val="HTML"/>
        </w:rPr>
      </w:pPr>
      <w:hyperlink r:id="rId17" w:history="1">
        <w:r w:rsidR="00A8050B" w:rsidRPr="00A10A40">
          <w:rPr>
            <w:rStyle w:val="-"/>
          </w:rPr>
          <w:t>www.vita.gr/mindandbody/alternative/article/26851/ta-top-10-</w:t>
        </w:r>
        <w:r w:rsidR="00A8050B" w:rsidRPr="00A10A40">
          <w:rPr>
            <w:rStyle w:val="-"/>
            <w:b/>
            <w:bCs/>
          </w:rPr>
          <w:t>botana</w:t>
        </w:r>
        <w:r w:rsidR="00A8050B" w:rsidRPr="00A10A40">
          <w:rPr>
            <w:rStyle w:val="-"/>
          </w:rPr>
          <w:t>-toy-kosmoy/</w:t>
        </w:r>
      </w:hyperlink>
    </w:p>
    <w:p w:rsidR="008D0D35" w:rsidRPr="009860A3" w:rsidRDefault="00A8050B">
      <w:pPr>
        <w:rPr>
          <w:rStyle w:val="HTML"/>
          <w:lang w:val="en-US"/>
        </w:rPr>
      </w:pPr>
      <w:r w:rsidRPr="00A8050B">
        <w:rPr>
          <w:rStyle w:val="HTML"/>
          <w:lang w:val="en-US"/>
        </w:rPr>
        <w:t>kpe-kastor.kas.sch.gr/biod_net/schools2/6-gymnasio-iraklio-programme.htm</w:t>
      </w:r>
    </w:p>
    <w:p w:rsidR="00A8050B" w:rsidRPr="009860A3" w:rsidRDefault="008D0D35">
      <w:pPr>
        <w:rPr>
          <w:rStyle w:val="HTML"/>
          <w:lang w:val="en-US"/>
        </w:rPr>
      </w:pPr>
      <w:r w:rsidRPr="009860A3">
        <w:rPr>
          <w:lang w:val="en-US"/>
        </w:rPr>
        <w:t xml:space="preserve"> </w:t>
      </w:r>
      <w:r w:rsidRPr="008D0D35">
        <w:rPr>
          <w:rStyle w:val="HTML"/>
          <w:lang w:val="en-US"/>
        </w:rPr>
        <w:t>https</w:t>
      </w:r>
      <w:r w:rsidRPr="009860A3">
        <w:rPr>
          <w:rStyle w:val="HTML"/>
          <w:lang w:val="en-US"/>
        </w:rPr>
        <w:t>://</w:t>
      </w:r>
      <w:r w:rsidRPr="008D0D35">
        <w:rPr>
          <w:rStyle w:val="HTML"/>
          <w:lang w:val="en-US"/>
        </w:rPr>
        <w:t>el</w:t>
      </w:r>
      <w:r w:rsidRPr="009860A3">
        <w:rPr>
          <w:rStyle w:val="HTML"/>
          <w:lang w:val="en-US"/>
        </w:rPr>
        <w:t>.</w:t>
      </w:r>
      <w:r w:rsidR="0089017E" w:rsidRPr="008D0D35">
        <w:rPr>
          <w:rStyle w:val="HTML"/>
          <w:lang w:val="en-US"/>
        </w:rPr>
        <w:t>Wikipedia</w:t>
      </w:r>
      <w:r w:rsidRPr="009860A3">
        <w:rPr>
          <w:rStyle w:val="HTML"/>
          <w:lang w:val="en-US"/>
        </w:rPr>
        <w:t>.</w:t>
      </w:r>
      <w:r w:rsidRPr="008D0D35">
        <w:rPr>
          <w:rStyle w:val="HTML"/>
          <w:lang w:val="en-US"/>
        </w:rPr>
        <w:t>org</w:t>
      </w:r>
      <w:r w:rsidRPr="009860A3">
        <w:rPr>
          <w:rStyle w:val="HTML"/>
          <w:lang w:val="en-US"/>
        </w:rPr>
        <w:t>/</w:t>
      </w:r>
      <w:r w:rsidRPr="008D0D35">
        <w:rPr>
          <w:rStyle w:val="HTML"/>
          <w:lang w:val="en-US"/>
        </w:rPr>
        <w:t>wiki</w:t>
      </w:r>
      <w:r w:rsidRPr="009860A3">
        <w:rPr>
          <w:rStyle w:val="HTML"/>
          <w:lang w:val="en-US"/>
        </w:rPr>
        <w:t>/</w:t>
      </w:r>
      <w:r>
        <w:rPr>
          <w:rStyle w:val="HTML"/>
          <w:b/>
          <w:bCs/>
        </w:rPr>
        <w:t>Μέντα</w:t>
      </w:r>
    </w:p>
    <w:p w:rsidR="008D0D35" w:rsidRPr="009860A3" w:rsidRDefault="008D0D35">
      <w:pPr>
        <w:rPr>
          <w:lang w:val="en-US"/>
        </w:rPr>
      </w:pPr>
    </w:p>
    <w:sectPr w:rsidR="008D0D35" w:rsidRPr="009860A3" w:rsidSect="005D0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B525B"/>
    <w:multiLevelType w:val="multilevel"/>
    <w:tmpl w:val="663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CF"/>
    <w:rsid w:val="00084B4B"/>
    <w:rsid w:val="000D163C"/>
    <w:rsid w:val="00190369"/>
    <w:rsid w:val="002A0CBB"/>
    <w:rsid w:val="002C0736"/>
    <w:rsid w:val="003E544B"/>
    <w:rsid w:val="00454C81"/>
    <w:rsid w:val="00483837"/>
    <w:rsid w:val="004C5F7C"/>
    <w:rsid w:val="00521194"/>
    <w:rsid w:val="00532E96"/>
    <w:rsid w:val="005D0796"/>
    <w:rsid w:val="0060035E"/>
    <w:rsid w:val="00613F17"/>
    <w:rsid w:val="00656FCF"/>
    <w:rsid w:val="006831DD"/>
    <w:rsid w:val="007E7BF3"/>
    <w:rsid w:val="00834BA6"/>
    <w:rsid w:val="00843194"/>
    <w:rsid w:val="00871F67"/>
    <w:rsid w:val="0089017E"/>
    <w:rsid w:val="0089404C"/>
    <w:rsid w:val="008D0D35"/>
    <w:rsid w:val="008F2215"/>
    <w:rsid w:val="008F27BA"/>
    <w:rsid w:val="009860A3"/>
    <w:rsid w:val="00A8050B"/>
    <w:rsid w:val="00AC0886"/>
    <w:rsid w:val="00B0287E"/>
    <w:rsid w:val="00BD536C"/>
    <w:rsid w:val="00BE232F"/>
    <w:rsid w:val="00C106A0"/>
    <w:rsid w:val="00C10D86"/>
    <w:rsid w:val="00C371EE"/>
    <w:rsid w:val="00D56057"/>
    <w:rsid w:val="00E3576B"/>
    <w:rsid w:val="00EF1353"/>
    <w:rsid w:val="00F25893"/>
    <w:rsid w:val="00F46891"/>
    <w:rsid w:val="00F74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E38D7-0209-4CAB-9A10-7231C36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F2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Char"/>
    <w:uiPriority w:val="9"/>
    <w:qFormat/>
    <w:rsid w:val="008F22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6FC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656F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6FCF"/>
    <w:rPr>
      <w:rFonts w:ascii="Tahoma" w:hAnsi="Tahoma" w:cs="Tahoma"/>
      <w:sz w:val="16"/>
      <w:szCs w:val="16"/>
    </w:rPr>
  </w:style>
  <w:style w:type="character" w:customStyle="1" w:styleId="1Char">
    <w:name w:val="Επικεφαλίδα 1 Char"/>
    <w:basedOn w:val="a0"/>
    <w:link w:val="1"/>
    <w:uiPriority w:val="9"/>
    <w:rsid w:val="008F2215"/>
    <w:rPr>
      <w:rFonts w:ascii="Times New Roman" w:eastAsia="Times New Roman" w:hAnsi="Times New Roman" w:cs="Times New Roman"/>
      <w:b/>
      <w:bCs/>
      <w:kern w:val="36"/>
      <w:sz w:val="48"/>
      <w:szCs w:val="48"/>
      <w:lang w:eastAsia="el-GR"/>
    </w:rPr>
  </w:style>
  <w:style w:type="character" w:customStyle="1" w:styleId="5Char">
    <w:name w:val="Επικεφαλίδα 5 Char"/>
    <w:basedOn w:val="a0"/>
    <w:link w:val="5"/>
    <w:uiPriority w:val="9"/>
    <w:rsid w:val="008F2215"/>
    <w:rPr>
      <w:rFonts w:ascii="Times New Roman" w:eastAsia="Times New Roman" w:hAnsi="Times New Roman" w:cs="Times New Roman"/>
      <w:b/>
      <w:bCs/>
      <w:sz w:val="20"/>
      <w:szCs w:val="20"/>
      <w:lang w:eastAsia="el-GR"/>
    </w:rPr>
  </w:style>
  <w:style w:type="character" w:customStyle="1" w:styleId="article-author">
    <w:name w:val="article-author"/>
    <w:basedOn w:val="a0"/>
    <w:rsid w:val="008F2215"/>
  </w:style>
  <w:style w:type="character" w:styleId="a4">
    <w:name w:val="Emphasis"/>
    <w:basedOn w:val="a0"/>
    <w:uiPriority w:val="20"/>
    <w:qFormat/>
    <w:rsid w:val="008F2215"/>
    <w:rPr>
      <w:i/>
      <w:iCs/>
    </w:rPr>
  </w:style>
  <w:style w:type="character" w:customStyle="1" w:styleId="article-comments-count">
    <w:name w:val="article-comments-count"/>
    <w:basedOn w:val="a0"/>
    <w:rsid w:val="008F2215"/>
  </w:style>
  <w:style w:type="character" w:styleId="-">
    <w:name w:val="Hyperlink"/>
    <w:basedOn w:val="a0"/>
    <w:uiPriority w:val="99"/>
    <w:unhideWhenUsed/>
    <w:rsid w:val="008F2215"/>
    <w:rPr>
      <w:color w:val="0000FF"/>
      <w:u w:val="single"/>
    </w:rPr>
  </w:style>
  <w:style w:type="character" w:styleId="a5">
    <w:name w:val="Strong"/>
    <w:basedOn w:val="a0"/>
    <w:uiPriority w:val="22"/>
    <w:qFormat/>
    <w:rsid w:val="008F2215"/>
    <w:rPr>
      <w:b/>
      <w:bCs/>
    </w:rPr>
  </w:style>
  <w:style w:type="character" w:styleId="-0">
    <w:name w:val="FollowedHyperlink"/>
    <w:basedOn w:val="a0"/>
    <w:uiPriority w:val="99"/>
    <w:semiHidden/>
    <w:unhideWhenUsed/>
    <w:rsid w:val="00521194"/>
    <w:rPr>
      <w:color w:val="800080" w:themeColor="followedHyperlink"/>
      <w:u w:val="single"/>
    </w:rPr>
  </w:style>
  <w:style w:type="character" w:styleId="HTML">
    <w:name w:val="HTML Cite"/>
    <w:basedOn w:val="a0"/>
    <w:uiPriority w:val="99"/>
    <w:semiHidden/>
    <w:unhideWhenUsed/>
    <w:rsid w:val="00A80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506">
      <w:bodyDiv w:val="1"/>
      <w:marLeft w:val="0"/>
      <w:marRight w:val="0"/>
      <w:marTop w:val="0"/>
      <w:marBottom w:val="0"/>
      <w:divBdr>
        <w:top w:val="none" w:sz="0" w:space="0" w:color="auto"/>
        <w:left w:val="none" w:sz="0" w:space="0" w:color="auto"/>
        <w:bottom w:val="none" w:sz="0" w:space="0" w:color="auto"/>
        <w:right w:val="none" w:sz="0" w:space="0" w:color="auto"/>
      </w:divBdr>
      <w:divsChild>
        <w:div w:id="598174197">
          <w:marLeft w:val="0"/>
          <w:marRight w:val="0"/>
          <w:marTop w:val="0"/>
          <w:marBottom w:val="0"/>
          <w:divBdr>
            <w:top w:val="none" w:sz="0" w:space="0" w:color="auto"/>
            <w:left w:val="none" w:sz="0" w:space="0" w:color="auto"/>
            <w:bottom w:val="none" w:sz="0" w:space="0" w:color="auto"/>
            <w:right w:val="none" w:sz="0" w:space="0" w:color="auto"/>
          </w:divBdr>
          <w:divsChild>
            <w:div w:id="246237343">
              <w:marLeft w:val="0"/>
              <w:marRight w:val="0"/>
              <w:marTop w:val="0"/>
              <w:marBottom w:val="0"/>
              <w:divBdr>
                <w:top w:val="none" w:sz="0" w:space="0" w:color="auto"/>
                <w:left w:val="none" w:sz="0" w:space="0" w:color="auto"/>
                <w:bottom w:val="none" w:sz="0" w:space="0" w:color="auto"/>
                <w:right w:val="none" w:sz="0" w:space="0" w:color="auto"/>
              </w:divBdr>
              <w:divsChild>
                <w:div w:id="2106607224">
                  <w:marLeft w:val="0"/>
                  <w:marRight w:val="0"/>
                  <w:marTop w:val="0"/>
                  <w:marBottom w:val="0"/>
                  <w:divBdr>
                    <w:top w:val="none" w:sz="0" w:space="0" w:color="auto"/>
                    <w:left w:val="none" w:sz="0" w:space="0" w:color="auto"/>
                    <w:bottom w:val="none" w:sz="0" w:space="0" w:color="auto"/>
                    <w:right w:val="none" w:sz="0" w:space="0" w:color="auto"/>
                  </w:divBdr>
                  <w:divsChild>
                    <w:div w:id="577516988">
                      <w:marLeft w:val="0"/>
                      <w:marRight w:val="0"/>
                      <w:marTop w:val="0"/>
                      <w:marBottom w:val="0"/>
                      <w:divBdr>
                        <w:top w:val="none" w:sz="0" w:space="0" w:color="auto"/>
                        <w:left w:val="none" w:sz="0" w:space="0" w:color="auto"/>
                        <w:bottom w:val="none" w:sz="0" w:space="0" w:color="auto"/>
                        <w:right w:val="none" w:sz="0" w:space="0" w:color="auto"/>
                      </w:divBdr>
                      <w:divsChild>
                        <w:div w:id="946733586">
                          <w:marLeft w:val="0"/>
                          <w:marRight w:val="0"/>
                          <w:marTop w:val="0"/>
                          <w:marBottom w:val="0"/>
                          <w:divBdr>
                            <w:top w:val="none" w:sz="0" w:space="0" w:color="auto"/>
                            <w:left w:val="none" w:sz="0" w:space="0" w:color="auto"/>
                            <w:bottom w:val="none" w:sz="0" w:space="0" w:color="auto"/>
                            <w:right w:val="none" w:sz="0" w:space="0" w:color="auto"/>
                          </w:divBdr>
                          <w:divsChild>
                            <w:div w:id="1119883807">
                              <w:marLeft w:val="0"/>
                              <w:marRight w:val="0"/>
                              <w:marTop w:val="0"/>
                              <w:marBottom w:val="0"/>
                              <w:divBdr>
                                <w:top w:val="none" w:sz="0" w:space="0" w:color="auto"/>
                                <w:left w:val="none" w:sz="0" w:space="0" w:color="auto"/>
                                <w:bottom w:val="none" w:sz="0" w:space="0" w:color="auto"/>
                                <w:right w:val="none" w:sz="0" w:space="0" w:color="auto"/>
                              </w:divBdr>
                              <w:divsChild>
                                <w:div w:id="1895118553">
                                  <w:marLeft w:val="0"/>
                                  <w:marRight w:val="0"/>
                                  <w:marTop w:val="0"/>
                                  <w:marBottom w:val="0"/>
                                  <w:divBdr>
                                    <w:top w:val="none" w:sz="0" w:space="0" w:color="auto"/>
                                    <w:left w:val="none" w:sz="0" w:space="0" w:color="auto"/>
                                    <w:bottom w:val="none" w:sz="0" w:space="0" w:color="auto"/>
                                    <w:right w:val="none" w:sz="0" w:space="0" w:color="auto"/>
                                  </w:divBdr>
                                  <w:divsChild>
                                    <w:div w:id="20117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8508">
                          <w:marLeft w:val="0"/>
                          <w:marRight w:val="0"/>
                          <w:marTop w:val="0"/>
                          <w:marBottom w:val="0"/>
                          <w:divBdr>
                            <w:top w:val="none" w:sz="0" w:space="0" w:color="auto"/>
                            <w:left w:val="none" w:sz="0" w:space="0" w:color="auto"/>
                            <w:bottom w:val="none" w:sz="0" w:space="0" w:color="auto"/>
                            <w:right w:val="none" w:sz="0" w:space="0" w:color="auto"/>
                          </w:divBdr>
                          <w:divsChild>
                            <w:div w:id="1366515626">
                              <w:marLeft w:val="0"/>
                              <w:marRight w:val="0"/>
                              <w:marTop w:val="0"/>
                              <w:marBottom w:val="0"/>
                              <w:divBdr>
                                <w:top w:val="none" w:sz="0" w:space="0" w:color="auto"/>
                                <w:left w:val="none" w:sz="0" w:space="0" w:color="auto"/>
                                <w:bottom w:val="none" w:sz="0" w:space="0" w:color="auto"/>
                                <w:right w:val="none" w:sz="0" w:space="0" w:color="auto"/>
                              </w:divBdr>
                              <w:divsChild>
                                <w:div w:id="1703286278">
                                  <w:marLeft w:val="0"/>
                                  <w:marRight w:val="0"/>
                                  <w:marTop w:val="0"/>
                                  <w:marBottom w:val="0"/>
                                  <w:divBdr>
                                    <w:top w:val="none" w:sz="0" w:space="0" w:color="auto"/>
                                    <w:left w:val="none" w:sz="0" w:space="0" w:color="auto"/>
                                    <w:bottom w:val="none" w:sz="0" w:space="0" w:color="auto"/>
                                    <w:right w:val="none" w:sz="0" w:space="0" w:color="auto"/>
                                  </w:divBdr>
                                </w:div>
                                <w:div w:id="64500158">
                                  <w:marLeft w:val="0"/>
                                  <w:marRight w:val="0"/>
                                  <w:marTop w:val="0"/>
                                  <w:marBottom w:val="0"/>
                                  <w:divBdr>
                                    <w:top w:val="none" w:sz="0" w:space="0" w:color="auto"/>
                                    <w:left w:val="none" w:sz="0" w:space="0" w:color="auto"/>
                                    <w:bottom w:val="none" w:sz="0" w:space="0" w:color="auto"/>
                                    <w:right w:val="none" w:sz="0" w:space="0" w:color="auto"/>
                                  </w:divBdr>
                                </w:div>
                              </w:divsChild>
                            </w:div>
                            <w:div w:id="378019830">
                              <w:marLeft w:val="0"/>
                              <w:marRight w:val="0"/>
                              <w:marTop w:val="0"/>
                              <w:marBottom w:val="0"/>
                              <w:divBdr>
                                <w:top w:val="none" w:sz="0" w:space="0" w:color="auto"/>
                                <w:left w:val="none" w:sz="0" w:space="0" w:color="auto"/>
                                <w:bottom w:val="none" w:sz="0" w:space="0" w:color="auto"/>
                                <w:right w:val="none" w:sz="0" w:space="0" w:color="auto"/>
                              </w:divBdr>
                            </w:div>
                          </w:divsChild>
                        </w:div>
                        <w:div w:id="1878198443">
                          <w:marLeft w:val="0"/>
                          <w:marRight w:val="0"/>
                          <w:marTop w:val="0"/>
                          <w:marBottom w:val="0"/>
                          <w:divBdr>
                            <w:top w:val="none" w:sz="0" w:space="0" w:color="auto"/>
                            <w:left w:val="none" w:sz="0" w:space="0" w:color="auto"/>
                            <w:bottom w:val="none" w:sz="0" w:space="0" w:color="auto"/>
                            <w:right w:val="none" w:sz="0" w:space="0" w:color="auto"/>
                          </w:divBdr>
                          <w:divsChild>
                            <w:div w:id="1456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ita.gr/ygeia/article/12570/fakelos-stres-odhgos-hremi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a.gr/mindandbody/alternative/article/30584/h-exinakeia-sto-enallaktiko-mikroskopio" TargetMode="External"/><Relationship Id="rId12" Type="http://schemas.openxmlformats.org/officeDocument/2006/relationships/image" Target="media/image5.jpeg"/><Relationship Id="rId17" Type="http://schemas.openxmlformats.org/officeDocument/2006/relationships/hyperlink" Target="http://www.vita.gr/mindandbody/alternative/article/26851/ta-top-10-botana-toy-kosmoy/"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vita.gr/mindandbody/alternative/article/4612/anakoyfisteite-apo-toys-reymatikoys-ponoys" TargetMode="External"/><Relationship Id="rId10" Type="http://schemas.openxmlformats.org/officeDocument/2006/relationships/hyperlink" Target="https://el.wikipedia.org/wiki/%CE%86%CE%BD%CE%B8%CE%BF%CF%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wikipedia.org/wiki/%CE%A6%CF%85%CF%84%CF%8C" TargetMode="External"/><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4472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Thanasis</cp:lastModifiedBy>
  <cp:revision>2</cp:revision>
  <dcterms:created xsi:type="dcterms:W3CDTF">2017-06-11T14:07:00Z</dcterms:created>
  <dcterms:modified xsi:type="dcterms:W3CDTF">2017-06-11T14:07:00Z</dcterms:modified>
</cp:coreProperties>
</file>